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287BF">
      <w:pPr>
        <w:widowControl/>
        <w:autoSpaceDE w:val="0"/>
        <w:autoSpaceDN w:val="0"/>
        <w:adjustRightInd w:val="0"/>
        <w:spacing w:before="100" w:after="100"/>
        <w:jc w:val="left"/>
        <w:rPr>
          <w:rFonts w:hint="eastAsia" w:ascii="宋体" w:hAnsi="Arial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Calibri" w:eastAsia="宋体" w:cs="宋体"/>
          <w:b/>
          <w:bCs/>
          <w:kern w:val="0"/>
          <w:sz w:val="24"/>
          <w:szCs w:val="24"/>
        </w:rPr>
        <w:t>附件</w:t>
      </w:r>
      <w:r>
        <w:rPr>
          <w:rFonts w:hint="eastAsia" w:ascii="Arial" w:hAnsi="Arial" w:eastAsia="宋体" w:cs="Arial"/>
          <w:b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Arial" w:eastAsia="宋体" w:cs="宋体"/>
          <w:b/>
          <w:bCs/>
          <w:kern w:val="0"/>
          <w:sz w:val="24"/>
          <w:szCs w:val="24"/>
        </w:rPr>
        <w:t>：</w:t>
      </w:r>
      <w:r>
        <w:rPr>
          <w:rFonts w:hint="eastAsia" w:ascii="宋体" w:hAnsi="Arial" w:eastAsia="宋体" w:cs="宋体"/>
          <w:kern w:val="0"/>
          <w:sz w:val="28"/>
          <w:szCs w:val="28"/>
          <w:lang w:val="en-US" w:eastAsia="zh-CN"/>
        </w:rPr>
        <w:t xml:space="preserve"> </w:t>
      </w:r>
    </w:p>
    <w:p w14:paraId="529889EB">
      <w:pPr>
        <w:widowControl/>
        <w:autoSpaceDE w:val="0"/>
        <w:autoSpaceDN w:val="0"/>
        <w:adjustRightInd w:val="0"/>
        <w:spacing w:before="100" w:after="100"/>
        <w:jc w:val="center"/>
        <w:rPr>
          <w:rFonts w:ascii="Arial" w:hAnsi="Arial" w:eastAsia="宋体" w:cs="Arial"/>
          <w:kern w:val="0"/>
          <w:sz w:val="32"/>
          <w:szCs w:val="32"/>
        </w:rPr>
      </w:pPr>
      <w:r>
        <w:rPr>
          <w:rFonts w:hint="eastAsia" w:ascii="宋体" w:hAnsi="Arial" w:eastAsia="宋体" w:cs="宋体"/>
          <w:b/>
          <w:bCs/>
          <w:color w:val="auto"/>
          <w:kern w:val="0"/>
          <w:sz w:val="32"/>
          <w:szCs w:val="32"/>
        </w:rPr>
        <w:t>徐州工程学院</w:t>
      </w:r>
      <w:r>
        <w:rPr>
          <w:rFonts w:hint="eastAsia" w:ascii="宋体" w:hAnsi="Arial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第二届</w:t>
      </w:r>
      <w:r>
        <w:rPr>
          <w:rFonts w:hint="eastAsia" w:ascii="宋体" w:hAnsi="Arial" w:eastAsia="宋体" w:cs="宋体"/>
          <w:b/>
          <w:bCs/>
          <w:color w:val="auto"/>
          <w:kern w:val="0"/>
          <w:sz w:val="32"/>
          <w:szCs w:val="32"/>
        </w:rPr>
        <w:t>思政课教师教学能力大赛评分细则</w:t>
      </w:r>
    </w:p>
    <w:tbl>
      <w:tblPr>
        <w:tblStyle w:val="2"/>
        <w:tblpPr w:leftFromText="180" w:rightFromText="180" w:vertAnchor="text" w:horzAnchor="margin" w:tblpXSpec="center" w:tblpY="75"/>
        <w:tblOverlap w:val="never"/>
        <w:tblW w:w="9190" w:type="dxa"/>
        <w:tblInd w:w="1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973"/>
        <w:gridCol w:w="6569"/>
      </w:tblGrid>
      <w:tr w14:paraId="4431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648" w:type="dxa"/>
            <w:vAlign w:val="center"/>
          </w:tcPr>
          <w:p w14:paraId="7E414B85">
            <w:pPr>
              <w:widowControl/>
              <w:spacing w:before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评比指标</w:t>
            </w:r>
          </w:p>
        </w:tc>
        <w:tc>
          <w:tcPr>
            <w:tcW w:w="973" w:type="dxa"/>
            <w:vAlign w:val="center"/>
          </w:tcPr>
          <w:p w14:paraId="4DDC88AD">
            <w:pPr>
              <w:widowControl/>
              <w:spacing w:before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分值</w:t>
            </w:r>
          </w:p>
        </w:tc>
        <w:tc>
          <w:tcPr>
            <w:tcW w:w="6569" w:type="dxa"/>
            <w:vAlign w:val="center"/>
          </w:tcPr>
          <w:p w14:paraId="244A1CC4">
            <w:pPr>
              <w:widowControl/>
              <w:spacing w:before="50" w:line="360" w:lineRule="auto"/>
              <w:jc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评比要素</w:t>
            </w:r>
          </w:p>
        </w:tc>
      </w:tr>
      <w:tr w14:paraId="270E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1648" w:type="dxa"/>
            <w:vAlign w:val="center"/>
          </w:tcPr>
          <w:p w14:paraId="71C15F69">
            <w:pPr>
              <w:widowControl/>
              <w:spacing w:before="50"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教学设计</w:t>
            </w:r>
          </w:p>
        </w:tc>
        <w:tc>
          <w:tcPr>
            <w:tcW w:w="973" w:type="dxa"/>
            <w:vAlign w:val="center"/>
          </w:tcPr>
          <w:p w14:paraId="18ED90D7">
            <w:pPr>
              <w:widowControl/>
              <w:spacing w:before="50" w:line="360" w:lineRule="auto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25</w:t>
            </w:r>
          </w:p>
        </w:tc>
        <w:tc>
          <w:tcPr>
            <w:tcW w:w="6569" w:type="dxa"/>
            <w:vAlign w:val="center"/>
          </w:tcPr>
          <w:p w14:paraId="0C4E3C36">
            <w:pPr>
              <w:widowControl/>
              <w:spacing w:before="50" w:line="360" w:lineRule="auto"/>
              <w:jc w:val="left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1.教学目的和要求明确，重点突出。</w:t>
            </w:r>
          </w:p>
          <w:p w14:paraId="6C6F705A">
            <w:pPr>
              <w:widowControl/>
              <w:spacing w:before="50" w:line="360" w:lineRule="auto"/>
              <w:jc w:val="left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2.教学内容充实，科学性强，符合大纲要求。</w:t>
            </w:r>
          </w:p>
          <w:p w14:paraId="7344E07C">
            <w:pPr>
              <w:widowControl/>
              <w:spacing w:before="50" w:line="360" w:lineRule="auto"/>
              <w:jc w:val="left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3.教学过程的组织合理，方法运用恰当有效。</w:t>
            </w:r>
          </w:p>
          <w:p w14:paraId="0038FD80">
            <w:pPr>
              <w:widowControl/>
              <w:spacing w:before="50" w:line="360" w:lineRule="auto"/>
              <w:jc w:val="left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4.教学思路清晰，教案设计合理，内容丰富。</w:t>
            </w:r>
          </w:p>
        </w:tc>
      </w:tr>
      <w:tr w14:paraId="657B1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1648" w:type="dxa"/>
            <w:vAlign w:val="center"/>
          </w:tcPr>
          <w:p w14:paraId="1A9FE2AD">
            <w:pPr>
              <w:widowControl/>
              <w:spacing w:before="50" w:line="360" w:lineRule="auto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  <w:p w14:paraId="308090E0">
            <w:pPr>
              <w:widowControl/>
              <w:spacing w:before="50"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教学内容</w:t>
            </w:r>
          </w:p>
        </w:tc>
        <w:tc>
          <w:tcPr>
            <w:tcW w:w="973" w:type="dxa"/>
            <w:vAlign w:val="center"/>
          </w:tcPr>
          <w:p w14:paraId="27AAD215">
            <w:pPr>
              <w:widowControl/>
              <w:spacing w:before="50" w:line="360" w:lineRule="auto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</w:p>
          <w:p w14:paraId="2BF37D1F">
            <w:pPr>
              <w:widowControl/>
              <w:spacing w:before="50"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15</w:t>
            </w:r>
          </w:p>
        </w:tc>
        <w:tc>
          <w:tcPr>
            <w:tcW w:w="6569" w:type="dxa"/>
            <w:vAlign w:val="center"/>
          </w:tcPr>
          <w:p w14:paraId="3DB4C383">
            <w:pPr>
              <w:widowControl/>
              <w:spacing w:before="50" w:line="360" w:lineRule="auto"/>
              <w:jc w:val="left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1.教学内容符合大纲要求，安排合理。</w:t>
            </w:r>
          </w:p>
          <w:p w14:paraId="4C0AB5D5">
            <w:pPr>
              <w:widowControl/>
              <w:spacing w:before="50" w:line="360" w:lineRule="auto"/>
              <w:jc w:val="left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2.知识有较强的逻辑性和概括性，重点、难点突出，选例得当，分析透彻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，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有说服力。</w:t>
            </w:r>
          </w:p>
        </w:tc>
      </w:tr>
      <w:tr w14:paraId="64EE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1648" w:type="dxa"/>
            <w:vAlign w:val="center"/>
          </w:tcPr>
          <w:p w14:paraId="7B5A87A4">
            <w:pPr>
              <w:widowControl/>
              <w:spacing w:before="50"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教学过程</w:t>
            </w:r>
          </w:p>
        </w:tc>
        <w:tc>
          <w:tcPr>
            <w:tcW w:w="973" w:type="dxa"/>
            <w:vAlign w:val="center"/>
          </w:tcPr>
          <w:p w14:paraId="1FB4848D">
            <w:pPr>
              <w:widowControl/>
              <w:spacing w:before="50"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30</w:t>
            </w:r>
          </w:p>
        </w:tc>
        <w:tc>
          <w:tcPr>
            <w:tcW w:w="6569" w:type="dxa"/>
            <w:vAlign w:val="center"/>
          </w:tcPr>
          <w:p w14:paraId="2161B636">
            <w:pPr>
              <w:widowControl/>
              <w:spacing w:before="50" w:line="360" w:lineRule="auto"/>
              <w:jc w:val="left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1.体现教学设计思路，教育理念先进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。</w:t>
            </w:r>
          </w:p>
          <w:p w14:paraId="60597388">
            <w:pPr>
              <w:widowControl/>
              <w:spacing w:before="50" w:line="360" w:lineRule="auto"/>
              <w:jc w:val="left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2.综合运用各种教学方法</w:t>
            </w:r>
            <w:bookmarkStart w:id="0" w:name="_GoBack"/>
            <w:bookmarkEnd w:id="0"/>
            <w:r>
              <w:rPr>
                <w:rFonts w:ascii="宋体" w:hAnsi="宋体" w:eastAsia="宋体" w:cs="Times New Roman"/>
                <w:sz w:val="24"/>
                <w:szCs w:val="22"/>
              </w:rPr>
              <w:t>，灵活运用教学策略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。</w:t>
            </w:r>
          </w:p>
          <w:p w14:paraId="2F877F37">
            <w:pPr>
              <w:widowControl/>
              <w:spacing w:before="50" w:line="360" w:lineRule="auto"/>
              <w:jc w:val="left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3.有效整合教学资源，教学环节完整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。</w:t>
            </w:r>
          </w:p>
          <w:p w14:paraId="52227394">
            <w:pPr>
              <w:widowControl/>
              <w:spacing w:before="50" w:line="360" w:lineRule="auto"/>
              <w:jc w:val="left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4.调动学生积极性，发展学生思维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。</w:t>
            </w:r>
          </w:p>
        </w:tc>
      </w:tr>
      <w:tr w14:paraId="1477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648" w:type="dxa"/>
            <w:vAlign w:val="center"/>
          </w:tcPr>
          <w:p w14:paraId="46C30936">
            <w:pPr>
              <w:widowControl/>
              <w:spacing w:before="50"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教学技能</w:t>
            </w:r>
          </w:p>
        </w:tc>
        <w:tc>
          <w:tcPr>
            <w:tcW w:w="973" w:type="dxa"/>
            <w:vAlign w:val="center"/>
          </w:tcPr>
          <w:p w14:paraId="15DE547F">
            <w:pPr>
              <w:widowControl/>
              <w:spacing w:before="50"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20</w:t>
            </w:r>
          </w:p>
        </w:tc>
        <w:tc>
          <w:tcPr>
            <w:tcW w:w="6569" w:type="dxa"/>
            <w:vAlign w:val="center"/>
          </w:tcPr>
          <w:p w14:paraId="664A8B91">
            <w:pPr>
              <w:widowControl/>
              <w:spacing w:before="50" w:line="360" w:lineRule="auto"/>
              <w:jc w:val="left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1.教案条理清晰、逻辑性强。</w:t>
            </w:r>
          </w:p>
          <w:p w14:paraId="2FF9307B">
            <w:pPr>
              <w:widowControl/>
              <w:spacing w:before="50" w:line="360" w:lineRule="auto"/>
              <w:jc w:val="left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2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.普通话标准、表达清晰，声音宏亮有感染力。</w:t>
            </w:r>
          </w:p>
        </w:tc>
      </w:tr>
      <w:tr w14:paraId="0A09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1648" w:type="dxa"/>
            <w:vAlign w:val="center"/>
          </w:tcPr>
          <w:p w14:paraId="70ED8403">
            <w:pPr>
              <w:widowControl/>
              <w:spacing w:before="50"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综合能力</w:t>
            </w:r>
          </w:p>
        </w:tc>
        <w:tc>
          <w:tcPr>
            <w:tcW w:w="973" w:type="dxa"/>
            <w:vAlign w:val="center"/>
          </w:tcPr>
          <w:p w14:paraId="2F1C45BC">
            <w:pPr>
              <w:widowControl/>
              <w:spacing w:before="50"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10</w:t>
            </w:r>
          </w:p>
        </w:tc>
        <w:tc>
          <w:tcPr>
            <w:tcW w:w="6569" w:type="dxa"/>
            <w:vAlign w:val="center"/>
          </w:tcPr>
          <w:p w14:paraId="4C5F9BF7">
            <w:pPr>
              <w:widowControl/>
              <w:spacing w:before="50" w:line="360" w:lineRule="auto"/>
              <w:jc w:val="left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1.普通话标准流利、语言生动、表述准确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。</w:t>
            </w:r>
          </w:p>
          <w:p w14:paraId="718166B8">
            <w:pPr>
              <w:widowControl/>
              <w:spacing w:before="50" w:line="360" w:lineRule="auto"/>
              <w:jc w:val="left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2.教态自然大方、仪态端庄、教风严谨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。</w:t>
            </w:r>
          </w:p>
          <w:p w14:paraId="1EB2CDB4">
            <w:pPr>
              <w:widowControl/>
              <w:spacing w:before="50" w:line="360" w:lineRule="auto"/>
              <w:jc w:val="left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3.时间把握较好，不超过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10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分钟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。</w:t>
            </w:r>
          </w:p>
          <w:p w14:paraId="3954FFB8">
            <w:pPr>
              <w:widowControl/>
              <w:spacing w:before="50" w:line="360" w:lineRule="auto"/>
              <w:jc w:val="left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5.讲课富有激情，富有感染力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。</w:t>
            </w:r>
          </w:p>
        </w:tc>
      </w:tr>
      <w:tr w14:paraId="2DAC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648" w:type="dxa"/>
            <w:vAlign w:val="center"/>
          </w:tcPr>
          <w:p w14:paraId="2A6A29D5">
            <w:pPr>
              <w:widowControl/>
              <w:spacing w:before="50"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总分</w:t>
            </w:r>
          </w:p>
        </w:tc>
        <w:tc>
          <w:tcPr>
            <w:tcW w:w="973" w:type="dxa"/>
            <w:vAlign w:val="center"/>
          </w:tcPr>
          <w:p w14:paraId="5563C351">
            <w:pPr>
              <w:widowControl/>
              <w:spacing w:before="50" w:line="360" w:lineRule="auto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100分</w:t>
            </w:r>
          </w:p>
        </w:tc>
        <w:tc>
          <w:tcPr>
            <w:tcW w:w="6569" w:type="dxa"/>
            <w:vAlign w:val="center"/>
          </w:tcPr>
          <w:p w14:paraId="4364AA14">
            <w:pPr>
              <w:widowControl/>
              <w:spacing w:before="50" w:line="360" w:lineRule="auto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</w:tr>
    </w:tbl>
    <w:p w14:paraId="375E6F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yMzQ3NTY2ZTM2YjJhMGIzY2NmNGZjNmJkNjBkMWUifQ=="/>
  </w:docVars>
  <w:rsids>
    <w:rsidRoot w:val="74E701BD"/>
    <w:rsid w:val="07020570"/>
    <w:rsid w:val="11D4791A"/>
    <w:rsid w:val="33EE3480"/>
    <w:rsid w:val="38454AF6"/>
    <w:rsid w:val="3F314E39"/>
    <w:rsid w:val="652A7D81"/>
    <w:rsid w:val="74E7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390</Characters>
  <Lines>0</Lines>
  <Paragraphs>0</Paragraphs>
  <TotalTime>0</TotalTime>
  <ScaleCrop>false</ScaleCrop>
  <LinksUpToDate>false</LinksUpToDate>
  <CharactersWithSpaces>391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2023-10-06T06:22:00Z</dcterms:created>
  <dc:creator>升沉一秋风</dc:creator>
  <cp:lastModifiedBy>hp</cp:lastModifiedBy>
  <cp:lastPrinted>2023-11-28T01:24:00Z</cp:lastPrinted>
  <dcterms:modified xsi:type="dcterms:W3CDTF">2025-04-07T03:04:16Z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3EC24BE1EDC64FF1BC6EF3AAC37A72C8_11</vt:lpwstr>
  </property>
  <property fmtid="{D5CDD505-2E9C-101B-9397-08002B2CF9AE}" pid="4" name="KSOTemplateDocerSaveRecord">
    <vt:lpwstr>eyJoZGlkIjoiOGYyMzQ3NTY2ZTM2YjJhMGIzY2NmNGZjNmJkNjBkMWUifQ==</vt:lpwstr>
  </property>
</Properties>
</file>